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40D15"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300" w:line="276" w:lineRule="auto"/>
        <w:jc w:val="center"/>
        <w:rPr>
          <w:rFonts w:ascii="Calibri" w:eastAsia="Calibri" w:hAnsi="Calibri" w:cs="Calibri"/>
          <w:b/>
          <w:bCs/>
          <w:sz w:val="32"/>
          <w:szCs w:val="32"/>
          <w:bdr w:val="none" w:sz="0" w:space="0" w:color="auto"/>
          <w:lang w:val="en-GB" w:eastAsia="en-GB"/>
        </w:rPr>
      </w:pPr>
      <w:r w:rsidRPr="00D01565">
        <w:rPr>
          <w:rFonts w:ascii="Calibri" w:eastAsia="Calibri" w:hAnsi="Calibri" w:cs="Calibri"/>
          <w:b/>
          <w:bCs/>
          <w:sz w:val="32"/>
          <w:szCs w:val="32"/>
          <w:bdr w:val="none" w:sz="0" w:space="0" w:color="auto"/>
          <w:lang w:val="en-GB" w:eastAsia="en-GB"/>
        </w:rPr>
        <w:t>Therapy Agreement</w:t>
      </w:r>
    </w:p>
    <w:p w14:paraId="68F6B325"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This is a contract between Linda Hafez, therapist, and ______________________________________</w:t>
      </w:r>
    </w:p>
    <w:p w14:paraId="5B438E72"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Address: ____________________________________________________</w:t>
      </w:r>
    </w:p>
    <w:p w14:paraId="49BC9CDB"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Telephone: __________________________________________________</w:t>
      </w:r>
    </w:p>
    <w:p w14:paraId="63DA578C"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Email: ______________________________________________________</w:t>
      </w:r>
    </w:p>
    <w:p w14:paraId="4A5D7578"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School attended: __________________________________________</w:t>
      </w:r>
    </w:p>
    <w:p w14:paraId="7E704DBD"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D.O.B.: _____________________________________________________</w:t>
      </w:r>
    </w:p>
    <w:p w14:paraId="35634100"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b/>
          <w:bCs/>
          <w:sz w:val="22"/>
          <w:szCs w:val="22"/>
          <w:bdr w:val="none" w:sz="0" w:space="0" w:color="auto"/>
          <w:lang w:val="en-GB" w:eastAsia="en-GB"/>
        </w:rPr>
        <w:t>GP Details:</w:t>
      </w:r>
    </w:p>
    <w:p w14:paraId="3BC161DC"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Name: _____________________________________________________</w:t>
      </w:r>
    </w:p>
    <w:p w14:paraId="04D40BFE"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Address: ____________________________________________________</w:t>
      </w:r>
    </w:p>
    <w:p w14:paraId="55DCC54C"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Tel: _______________________________________________________</w:t>
      </w:r>
    </w:p>
    <w:p w14:paraId="1189CD07"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Next of Kin: ________________________   Telephone number: ________________________</w:t>
      </w:r>
    </w:p>
    <w:p w14:paraId="6E8B45E7"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proofErr w:type="gramStart"/>
      <w:r w:rsidRPr="00D01565">
        <w:rPr>
          <w:rFonts w:ascii="Calibri" w:eastAsia="Calibri" w:hAnsi="Calibri" w:cs="Calibri"/>
          <w:sz w:val="22"/>
          <w:szCs w:val="22"/>
          <w:bdr w:val="none" w:sz="0" w:space="0" w:color="auto"/>
          <w:lang w:val="en-GB" w:eastAsia="en-GB"/>
        </w:rPr>
        <w:t>Weekly 60-minute sessions,</w:t>
      </w:r>
      <w:proofErr w:type="gramEnd"/>
      <w:r w:rsidRPr="00D01565">
        <w:rPr>
          <w:rFonts w:ascii="Calibri" w:eastAsia="Calibri" w:hAnsi="Calibri" w:cs="Calibri"/>
          <w:sz w:val="22"/>
          <w:szCs w:val="22"/>
          <w:bdr w:val="none" w:sz="0" w:space="0" w:color="auto"/>
          <w:lang w:val="en-GB" w:eastAsia="en-GB"/>
        </w:rPr>
        <w:t xml:space="preserve"> reviewed every 6 weeks.</w:t>
      </w:r>
    </w:p>
    <w:p w14:paraId="7005B03E"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b/>
          <w:bCs/>
          <w:sz w:val="22"/>
          <w:szCs w:val="22"/>
          <w:bdr w:val="none" w:sz="0" w:space="0" w:color="auto"/>
          <w:lang w:val="en-GB" w:eastAsia="en-GB"/>
        </w:rPr>
        <w:t xml:space="preserve">Payment: </w:t>
      </w:r>
      <w:r w:rsidRPr="00D01565">
        <w:rPr>
          <w:rFonts w:ascii="Calibri" w:eastAsia="Calibri" w:hAnsi="Calibri" w:cs="Calibri"/>
          <w:sz w:val="22"/>
          <w:szCs w:val="22"/>
          <w:bdr w:val="none" w:sz="0" w:space="0" w:color="auto"/>
          <w:lang w:val="en-GB" w:eastAsia="en-GB"/>
        </w:rPr>
        <w:t>£125 by bank transfer or in cash, and you will be given a receipt.</w:t>
      </w:r>
    </w:p>
    <w:p w14:paraId="25472825"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Bank Name: Barclays Business</w:t>
      </w:r>
    </w:p>
    <w:p w14:paraId="35DBE364"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Account Name: LENSS Limited</w:t>
      </w:r>
    </w:p>
    <w:p w14:paraId="4FAF45E6"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Sort Code: 20-90-74</w:t>
      </w:r>
    </w:p>
    <w:p w14:paraId="121968D7"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Account Number: 63053415</w:t>
      </w:r>
    </w:p>
    <w:p w14:paraId="73D7C33D"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b/>
          <w:bCs/>
          <w:sz w:val="22"/>
          <w:szCs w:val="22"/>
          <w:bdr w:val="none" w:sz="0" w:space="0" w:color="auto"/>
          <w:lang w:val="en-GB" w:eastAsia="en-GB"/>
        </w:rPr>
        <w:t>The Cancellation Policy</w:t>
      </w:r>
    </w:p>
    <w:p w14:paraId="3769F1C6"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Cancellation of sessions with less than 48 hours’ notice will incur the full fee. We will always aim to give you as much notice as possible of any illness that might prevent us from being available at the time/day of the scheduled session. In such cases, we will always aim to offer an alternative arrangement.</w:t>
      </w:r>
    </w:p>
    <w:p w14:paraId="766D0115"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b/>
          <w:bCs/>
          <w:sz w:val="22"/>
          <w:szCs w:val="22"/>
          <w:bdr w:val="none" w:sz="0" w:space="0" w:color="auto"/>
          <w:lang w:val="en-GB" w:eastAsia="en-GB"/>
        </w:rPr>
        <w:t>Confidentiality</w:t>
      </w:r>
    </w:p>
    <w:p w14:paraId="4ECF7FC2"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What your child shares within the therapy remains confidential. If self-harm is disclosed, if the parent was aware at the start of sessions, we would not disclose unless risk increased. We do not disclose historical pregnancy unless risk is disclosed. Suicidal ideation with a plan is disclosed. If you have any concerns, please call and discuss them with us before sessions start.</w:t>
      </w:r>
    </w:p>
    <w:p w14:paraId="09651C82"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When working online: please make sure you are at home with the child if under 16 years of age, and that the child has a confidential space. For children to think about their own identity and relationship to their issues, they need to have a space to speak freely.</w:t>
      </w:r>
    </w:p>
    <w:p w14:paraId="07035157"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 xml:space="preserve">Where written confirmation may be required to be passed on to a third party, this is restricted to a minimum. We </w:t>
      </w:r>
      <w:proofErr w:type="gramStart"/>
      <w:r w:rsidRPr="00D01565">
        <w:rPr>
          <w:rFonts w:ascii="Calibri" w:eastAsia="Calibri" w:hAnsi="Calibri" w:cs="Calibri"/>
          <w:sz w:val="22"/>
          <w:szCs w:val="22"/>
          <w:bdr w:val="none" w:sz="0" w:space="0" w:color="auto"/>
          <w:lang w:val="en-GB" w:eastAsia="en-GB"/>
        </w:rPr>
        <w:t>are not able to</w:t>
      </w:r>
      <w:proofErr w:type="gramEnd"/>
      <w:r w:rsidRPr="00D01565">
        <w:rPr>
          <w:rFonts w:ascii="Calibri" w:eastAsia="Calibri" w:hAnsi="Calibri" w:cs="Calibri"/>
          <w:sz w:val="22"/>
          <w:szCs w:val="22"/>
          <w:bdr w:val="none" w:sz="0" w:space="0" w:color="auto"/>
          <w:lang w:val="en-GB" w:eastAsia="en-GB"/>
        </w:rPr>
        <w:t xml:space="preserve"> provide in-depth reports on the </w:t>
      </w:r>
      <w:proofErr w:type="gramStart"/>
      <w:r w:rsidRPr="00D01565">
        <w:rPr>
          <w:rFonts w:ascii="Calibri" w:eastAsia="Calibri" w:hAnsi="Calibri" w:cs="Calibri"/>
          <w:sz w:val="22"/>
          <w:szCs w:val="22"/>
          <w:bdr w:val="none" w:sz="0" w:space="0" w:color="auto"/>
          <w:lang w:val="en-GB" w:eastAsia="en-GB"/>
        </w:rPr>
        <w:t>sessions, or</w:t>
      </w:r>
      <w:proofErr w:type="gramEnd"/>
      <w:r w:rsidRPr="00D01565">
        <w:rPr>
          <w:rFonts w:ascii="Calibri" w:eastAsia="Calibri" w:hAnsi="Calibri" w:cs="Calibri"/>
          <w:sz w:val="22"/>
          <w:szCs w:val="22"/>
          <w:bdr w:val="none" w:sz="0" w:space="0" w:color="auto"/>
          <w:lang w:val="en-GB" w:eastAsia="en-GB"/>
        </w:rPr>
        <w:t xml:space="preserve"> give opinions or diagnosis.</w:t>
      </w:r>
    </w:p>
    <w:p w14:paraId="04E9FAC6" w14:textId="77777777" w:rsid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rPr>
          <w:rFonts w:ascii="Calibri" w:eastAsia="Calibri" w:hAnsi="Calibri" w:cs="Calibri"/>
          <w:b/>
          <w:bCs/>
          <w:sz w:val="22"/>
          <w:szCs w:val="22"/>
          <w:bdr w:val="none" w:sz="0" w:space="0" w:color="auto"/>
          <w:lang w:val="en-GB" w:eastAsia="en-GB"/>
        </w:rPr>
      </w:pPr>
    </w:p>
    <w:p w14:paraId="6061314B" w14:textId="77777777" w:rsid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rPr>
          <w:rFonts w:ascii="Calibri" w:eastAsia="Calibri" w:hAnsi="Calibri" w:cs="Calibri"/>
          <w:b/>
          <w:bCs/>
          <w:sz w:val="22"/>
          <w:szCs w:val="22"/>
          <w:bdr w:val="none" w:sz="0" w:space="0" w:color="auto"/>
          <w:lang w:val="en-GB" w:eastAsia="en-GB"/>
        </w:rPr>
      </w:pPr>
    </w:p>
    <w:p w14:paraId="0263956B" w14:textId="77777777" w:rsid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rPr>
          <w:rFonts w:ascii="Calibri" w:eastAsia="Calibri" w:hAnsi="Calibri" w:cs="Calibri"/>
          <w:b/>
          <w:bCs/>
          <w:sz w:val="22"/>
          <w:szCs w:val="22"/>
          <w:bdr w:val="none" w:sz="0" w:space="0" w:color="auto"/>
          <w:lang w:val="en-GB" w:eastAsia="en-GB"/>
        </w:rPr>
      </w:pPr>
    </w:p>
    <w:p w14:paraId="25542D3B" w14:textId="0BACE1EA"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b/>
          <w:bCs/>
          <w:sz w:val="22"/>
          <w:szCs w:val="22"/>
          <w:bdr w:val="none" w:sz="0" w:space="0" w:color="auto"/>
          <w:lang w:val="en-GB" w:eastAsia="en-GB"/>
        </w:rPr>
        <w:t>Exceptions</w:t>
      </w:r>
    </w:p>
    <w:p w14:paraId="2957F3DF"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8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In certain circumstances, we may have to make exceptions to the general rules of confidentiality:</w:t>
      </w:r>
    </w:p>
    <w:p w14:paraId="2E3377C5" w14:textId="77777777" w:rsidR="00D01565" w:rsidRPr="00D01565" w:rsidRDefault="00D01565" w:rsidP="00D01565">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8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If we think there is a serious risk of harm to yourself or others.</w:t>
      </w:r>
    </w:p>
    <w:p w14:paraId="07869E88" w14:textId="77777777" w:rsidR="00D01565" w:rsidRPr="00D01565" w:rsidRDefault="00D01565" w:rsidP="00D01565">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8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Where there is a legal requirement to disclose information. This could be because it has been ordered by a court, or because the law requires, for example under the Terrorism Act 2000 or the Drug Trafficking Offences Act 1986, for information to be passed on without consent. In the first of these cases, we would attempt to talk this through with you beforehand if possible.</w:t>
      </w:r>
    </w:p>
    <w:p w14:paraId="527C7257"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p>
    <w:p w14:paraId="0B3B5085"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b/>
          <w:bCs/>
          <w:sz w:val="22"/>
          <w:szCs w:val="22"/>
          <w:bdr w:val="none" w:sz="0" w:space="0" w:color="auto"/>
          <w:lang w:val="en-GB" w:eastAsia="en-GB"/>
        </w:rPr>
        <w:t>Notes and Record Keeping</w:t>
      </w:r>
    </w:p>
    <w:p w14:paraId="7D8CBAC8"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8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Our policy is to keep minimum notes and records. The information we do store includes:</w:t>
      </w:r>
    </w:p>
    <w:p w14:paraId="1AE67AE7" w14:textId="77777777" w:rsidR="00D01565" w:rsidRPr="00D01565" w:rsidRDefault="00D01565" w:rsidP="00D01565">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8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Personal information, such as your name, date of birth, address, etc.;</w:t>
      </w:r>
    </w:p>
    <w:p w14:paraId="1705A74B" w14:textId="77777777" w:rsidR="00D01565" w:rsidRPr="00D01565" w:rsidRDefault="00D01565" w:rsidP="00D01565">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8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Background information that might be relevant to the counselling process;</w:t>
      </w:r>
    </w:p>
    <w:p w14:paraId="4EEFA4A3" w14:textId="77777777" w:rsidR="00D01565" w:rsidRPr="00D01565" w:rsidRDefault="00D01565" w:rsidP="00D01565">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8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Your signed contract with us;</w:t>
      </w:r>
    </w:p>
    <w:p w14:paraId="5A8BEA7D" w14:textId="77777777" w:rsidR="00D01565" w:rsidRPr="00D01565" w:rsidRDefault="00D01565" w:rsidP="00D01565">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8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 xml:space="preserve">Confidential minimum case notes (describing the </w:t>
      </w:r>
      <w:proofErr w:type="gramStart"/>
      <w:r w:rsidRPr="00D01565">
        <w:rPr>
          <w:rFonts w:ascii="Calibri" w:eastAsia="Calibri" w:hAnsi="Calibri" w:cs="Calibri"/>
          <w:sz w:val="22"/>
          <w:szCs w:val="22"/>
          <w:bdr w:val="none" w:sz="0" w:space="0" w:color="auto"/>
          <w:lang w:val="en-GB" w:eastAsia="en-GB"/>
        </w:rPr>
        <w:t>main focus</w:t>
      </w:r>
      <w:proofErr w:type="gramEnd"/>
      <w:r w:rsidRPr="00D01565">
        <w:rPr>
          <w:rFonts w:ascii="Calibri" w:eastAsia="Calibri" w:hAnsi="Calibri" w:cs="Calibri"/>
          <w:sz w:val="22"/>
          <w:szCs w:val="22"/>
          <w:bdr w:val="none" w:sz="0" w:space="0" w:color="auto"/>
          <w:lang w:val="en-GB" w:eastAsia="en-GB"/>
        </w:rPr>
        <w:t xml:space="preserve"> of the session, with any important information);</w:t>
      </w:r>
    </w:p>
    <w:p w14:paraId="44AF9F1E" w14:textId="77777777" w:rsidR="00D01565" w:rsidRPr="00D01565" w:rsidRDefault="00D01565" w:rsidP="00D01565">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8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Information for service evaluation and statistical purposes.</w:t>
      </w:r>
    </w:p>
    <w:p w14:paraId="20781658"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before="120" w:after="20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You can request in writing to see the information held on you. If you have any concerns about our policy on confidentiality and note-keeping, you’re welcome to discuss it fully with myself.</w:t>
      </w:r>
    </w:p>
    <w:p w14:paraId="39FDFCA5"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If you attend under the influence of alcohol or substances, sessions will not take place.</w:t>
      </w:r>
    </w:p>
    <w:p w14:paraId="5FD21524"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Please note, we are unable to take responsibility for any illness or physical accidents that may occur during, coming to, or from the session.</w:t>
      </w:r>
    </w:p>
    <w:p w14:paraId="1981DFB2"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6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b/>
          <w:bCs/>
          <w:sz w:val="22"/>
          <w:szCs w:val="22"/>
          <w:bdr w:val="none" w:sz="0" w:space="0" w:color="auto"/>
          <w:lang w:val="en-GB" w:eastAsia="en-GB"/>
        </w:rPr>
        <w:t>Complaints</w:t>
      </w:r>
    </w:p>
    <w:p w14:paraId="266F6C6F"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24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In the first instance, please talk to us. Any complaints about our work can be made through BACP on 01455 883300.</w:t>
      </w:r>
    </w:p>
    <w:p w14:paraId="1B9F9DB7"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32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PLEASE READ THIS CONTRACT CAREFULLY. Check what we have agreed today. If you wish to negotiate any changes, we will be happy to do so before you sign. This agreement is fully understood and agreed to, and is signed as it stands by:</w:t>
      </w:r>
    </w:p>
    <w:p w14:paraId="55724295"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Client Name: ________________________________________________</w:t>
      </w:r>
    </w:p>
    <w:p w14:paraId="1B712473"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Parent’s Name: ______________________________________________</w:t>
      </w:r>
    </w:p>
    <w:p w14:paraId="5E900CD8"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Counsellor’s Name: __________________________________________</w:t>
      </w:r>
    </w:p>
    <w:p w14:paraId="574995BB" w14:textId="77777777" w:rsidR="00D01565" w:rsidRPr="00D01565" w:rsidRDefault="00D01565" w:rsidP="00D0156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eastAsia="Calibri" w:hAnsi="Calibri" w:cs="Calibri"/>
          <w:sz w:val="22"/>
          <w:szCs w:val="22"/>
          <w:bdr w:val="none" w:sz="0" w:space="0" w:color="auto"/>
          <w:lang w:val="en-GB" w:eastAsia="en-GB"/>
        </w:rPr>
      </w:pPr>
      <w:r w:rsidRPr="00D01565">
        <w:rPr>
          <w:rFonts w:ascii="Calibri" w:eastAsia="Calibri" w:hAnsi="Calibri" w:cs="Calibri"/>
          <w:sz w:val="22"/>
          <w:szCs w:val="22"/>
          <w:bdr w:val="none" w:sz="0" w:space="0" w:color="auto"/>
          <w:lang w:val="en-GB" w:eastAsia="en-GB"/>
        </w:rPr>
        <w:t>Date: ______________________________</w:t>
      </w:r>
    </w:p>
    <w:p w14:paraId="72F323E1" w14:textId="6B06F4C3" w:rsidR="007E5B4D" w:rsidRPr="00D01565" w:rsidRDefault="007E5B4D" w:rsidP="00D01565"/>
    <w:sectPr w:rsidR="007E5B4D" w:rsidRPr="00D01565" w:rsidSect="004B096D">
      <w:headerReference w:type="default" r:id="rId8"/>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3ED3B" w14:textId="77777777" w:rsidR="003D6087" w:rsidRDefault="003D6087">
      <w:r>
        <w:separator/>
      </w:r>
    </w:p>
  </w:endnote>
  <w:endnote w:type="continuationSeparator" w:id="0">
    <w:p w14:paraId="38EB9924" w14:textId="77777777" w:rsidR="003D6087" w:rsidRDefault="003D6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5B545" w14:textId="77777777" w:rsidR="003D6087" w:rsidRDefault="003D6087">
      <w:r>
        <w:separator/>
      </w:r>
    </w:p>
  </w:footnote>
  <w:footnote w:type="continuationSeparator" w:id="0">
    <w:p w14:paraId="73AE6979" w14:textId="77777777" w:rsidR="003D6087" w:rsidRDefault="003D6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75CB" w14:textId="337D53CF" w:rsidR="004B096D" w:rsidRDefault="004B096D" w:rsidP="00574E0D">
    <w:pPr>
      <w:pStyle w:val="Header"/>
      <w:tabs>
        <w:tab w:val="clear" w:pos="4513"/>
        <w:tab w:val="clear" w:pos="9026"/>
        <w:tab w:val="center" w:pos="5230"/>
      </w:tabs>
    </w:pPr>
    <w:r>
      <w:rPr>
        <w:noProof/>
      </w:rPr>
      <w:drawing>
        <wp:inline distT="0" distB="0" distL="0" distR="0" wp14:anchorId="635B6639" wp14:editId="1B11A5A6">
          <wp:extent cx="1466850" cy="654879"/>
          <wp:effectExtent l="0" t="0" r="0" b="0"/>
          <wp:docPr id="142681288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12885"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4955" cy="671891"/>
                  </a:xfrm>
                  <a:prstGeom prst="rect">
                    <a:avLst/>
                  </a:prstGeom>
                </pic:spPr>
              </pic:pic>
            </a:graphicData>
          </a:graphic>
        </wp:inline>
      </w:drawing>
    </w:r>
    <w:r w:rsidR="00574E0D">
      <w:tab/>
    </w:r>
    <w:r w:rsidR="00293AFA">
      <w:rPr>
        <w:noProof/>
      </w:rPr>
      <w:drawing>
        <wp:inline distT="0" distB="0" distL="0" distR="0" wp14:anchorId="23D2988E" wp14:editId="613354B4">
          <wp:extent cx="1162049" cy="914836"/>
          <wp:effectExtent l="0" t="0" r="635" b="0"/>
          <wp:docPr id="1985780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80801" name="Picture 1985780801"/>
                  <pic:cNvPicPr/>
                </pic:nvPicPr>
                <pic:blipFill>
                  <a:blip r:embed="rId2"/>
                  <a:stretch>
                    <a:fillRect/>
                  </a:stretch>
                </pic:blipFill>
                <pic:spPr>
                  <a:xfrm>
                    <a:off x="0" y="0"/>
                    <a:ext cx="1183058" cy="931376"/>
                  </a:xfrm>
                  <a:prstGeom prst="rect">
                    <a:avLst/>
                  </a:prstGeom>
                </pic:spPr>
              </pic:pic>
            </a:graphicData>
          </a:graphic>
        </wp:inline>
      </w:drawing>
    </w:r>
  </w:p>
  <w:p w14:paraId="503FD2CC" w14:textId="77777777" w:rsidR="004668B8" w:rsidRDefault="004668B8">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50B94"/>
    <w:multiLevelType w:val="hybridMultilevel"/>
    <w:tmpl w:val="AABA2F8E"/>
    <w:lvl w:ilvl="0" w:tplc="CAEA2272">
      <w:start w:val="1"/>
      <w:numFmt w:val="decimal"/>
      <w:lvlText w:val="%1."/>
      <w:lvlJc w:val="left"/>
      <w:pPr>
        <w:ind w:left="431" w:hanging="288"/>
      </w:pPr>
    </w:lvl>
    <w:lvl w:ilvl="1" w:tplc="D88AE4EA">
      <w:numFmt w:val="decimal"/>
      <w:lvlText w:val=""/>
      <w:lvlJc w:val="left"/>
    </w:lvl>
    <w:lvl w:ilvl="2" w:tplc="8966AB42">
      <w:numFmt w:val="decimal"/>
      <w:lvlText w:val=""/>
      <w:lvlJc w:val="left"/>
    </w:lvl>
    <w:lvl w:ilvl="3" w:tplc="A5DA0870">
      <w:numFmt w:val="decimal"/>
      <w:lvlText w:val=""/>
      <w:lvlJc w:val="left"/>
    </w:lvl>
    <w:lvl w:ilvl="4" w:tplc="0C28D3BA">
      <w:numFmt w:val="decimal"/>
      <w:lvlText w:val=""/>
      <w:lvlJc w:val="left"/>
    </w:lvl>
    <w:lvl w:ilvl="5" w:tplc="33084496">
      <w:numFmt w:val="decimal"/>
      <w:lvlText w:val=""/>
      <w:lvlJc w:val="left"/>
    </w:lvl>
    <w:lvl w:ilvl="6" w:tplc="8B6C26A0">
      <w:numFmt w:val="decimal"/>
      <w:lvlText w:val=""/>
      <w:lvlJc w:val="left"/>
    </w:lvl>
    <w:lvl w:ilvl="7" w:tplc="153CFD2A">
      <w:numFmt w:val="decimal"/>
      <w:lvlText w:val=""/>
      <w:lvlJc w:val="left"/>
    </w:lvl>
    <w:lvl w:ilvl="8" w:tplc="F296E8B8">
      <w:numFmt w:val="decimal"/>
      <w:lvlText w:val=""/>
      <w:lvlJc w:val="left"/>
    </w:lvl>
  </w:abstractNum>
  <w:abstractNum w:abstractNumId="1" w15:restartNumberingAfterBreak="0">
    <w:nsid w:val="3E7C4CCC"/>
    <w:multiLevelType w:val="hybridMultilevel"/>
    <w:tmpl w:val="06042406"/>
    <w:lvl w:ilvl="0" w:tplc="4BBAB04E">
      <w:start w:val="1"/>
      <w:numFmt w:val="bullet"/>
      <w:lvlText w:val="•"/>
      <w:lvlJc w:val="left"/>
      <w:pPr>
        <w:ind w:left="500" w:hanging="260"/>
      </w:pPr>
    </w:lvl>
    <w:lvl w:ilvl="1" w:tplc="174041BA">
      <w:numFmt w:val="decimal"/>
      <w:lvlText w:val=""/>
      <w:lvlJc w:val="left"/>
    </w:lvl>
    <w:lvl w:ilvl="2" w:tplc="E73460DA">
      <w:numFmt w:val="decimal"/>
      <w:lvlText w:val=""/>
      <w:lvlJc w:val="left"/>
    </w:lvl>
    <w:lvl w:ilvl="3" w:tplc="F280E3A8">
      <w:numFmt w:val="decimal"/>
      <w:lvlText w:val=""/>
      <w:lvlJc w:val="left"/>
    </w:lvl>
    <w:lvl w:ilvl="4" w:tplc="2258DADE">
      <w:numFmt w:val="decimal"/>
      <w:lvlText w:val=""/>
      <w:lvlJc w:val="left"/>
    </w:lvl>
    <w:lvl w:ilvl="5" w:tplc="03DEB746">
      <w:numFmt w:val="decimal"/>
      <w:lvlText w:val=""/>
      <w:lvlJc w:val="left"/>
    </w:lvl>
    <w:lvl w:ilvl="6" w:tplc="6D7A504A">
      <w:numFmt w:val="decimal"/>
      <w:lvlText w:val=""/>
      <w:lvlJc w:val="left"/>
    </w:lvl>
    <w:lvl w:ilvl="7" w:tplc="B95C78CA">
      <w:numFmt w:val="decimal"/>
      <w:lvlText w:val=""/>
      <w:lvlJc w:val="left"/>
    </w:lvl>
    <w:lvl w:ilvl="8" w:tplc="592EB69C">
      <w:numFmt w:val="decimal"/>
      <w:lvlText w:val=""/>
      <w:lvlJc w:val="left"/>
    </w:lvl>
  </w:abstractNum>
  <w:abstractNum w:abstractNumId="2" w15:restartNumberingAfterBreak="0">
    <w:nsid w:val="4478757E"/>
    <w:multiLevelType w:val="hybridMultilevel"/>
    <w:tmpl w:val="42DE8D26"/>
    <w:lvl w:ilvl="0" w:tplc="8200A19A">
      <w:start w:val="1"/>
      <w:numFmt w:val="decimal"/>
      <w:lvlText w:val="%1."/>
      <w:lvlJc w:val="left"/>
      <w:pPr>
        <w:ind w:left="500" w:hanging="340"/>
      </w:pPr>
    </w:lvl>
    <w:lvl w:ilvl="1" w:tplc="10469B40">
      <w:numFmt w:val="decimal"/>
      <w:lvlText w:val=""/>
      <w:lvlJc w:val="left"/>
    </w:lvl>
    <w:lvl w:ilvl="2" w:tplc="786A1D8C">
      <w:numFmt w:val="decimal"/>
      <w:lvlText w:val=""/>
      <w:lvlJc w:val="left"/>
    </w:lvl>
    <w:lvl w:ilvl="3" w:tplc="EC78366A">
      <w:numFmt w:val="decimal"/>
      <w:lvlText w:val=""/>
      <w:lvlJc w:val="left"/>
    </w:lvl>
    <w:lvl w:ilvl="4" w:tplc="F3628758">
      <w:numFmt w:val="decimal"/>
      <w:lvlText w:val=""/>
      <w:lvlJc w:val="left"/>
    </w:lvl>
    <w:lvl w:ilvl="5" w:tplc="C218B59A">
      <w:numFmt w:val="decimal"/>
      <w:lvlText w:val=""/>
      <w:lvlJc w:val="left"/>
    </w:lvl>
    <w:lvl w:ilvl="6" w:tplc="740422F2">
      <w:numFmt w:val="decimal"/>
      <w:lvlText w:val=""/>
      <w:lvlJc w:val="left"/>
    </w:lvl>
    <w:lvl w:ilvl="7" w:tplc="ECD8A07A">
      <w:numFmt w:val="decimal"/>
      <w:lvlText w:val=""/>
      <w:lvlJc w:val="left"/>
    </w:lvl>
    <w:lvl w:ilvl="8" w:tplc="19542DD4">
      <w:numFmt w:val="decimal"/>
      <w:lvlText w:val=""/>
      <w:lvlJc w:val="left"/>
    </w:lvl>
  </w:abstractNum>
  <w:abstractNum w:abstractNumId="3" w15:restartNumberingAfterBreak="0">
    <w:nsid w:val="6F735F82"/>
    <w:multiLevelType w:val="hybridMultilevel"/>
    <w:tmpl w:val="A43E48A4"/>
    <w:lvl w:ilvl="0" w:tplc="18B8A224">
      <w:start w:val="1"/>
      <w:numFmt w:val="bullet"/>
      <w:lvlText w:val="•"/>
      <w:lvlJc w:val="left"/>
      <w:pPr>
        <w:ind w:left="431" w:hanging="288"/>
      </w:pPr>
    </w:lvl>
    <w:lvl w:ilvl="1" w:tplc="ED6CE06E">
      <w:numFmt w:val="decimal"/>
      <w:lvlText w:val=""/>
      <w:lvlJc w:val="left"/>
    </w:lvl>
    <w:lvl w:ilvl="2" w:tplc="A0ECE7C2">
      <w:numFmt w:val="decimal"/>
      <w:lvlText w:val=""/>
      <w:lvlJc w:val="left"/>
    </w:lvl>
    <w:lvl w:ilvl="3" w:tplc="C4EE57EE">
      <w:numFmt w:val="decimal"/>
      <w:lvlText w:val=""/>
      <w:lvlJc w:val="left"/>
    </w:lvl>
    <w:lvl w:ilvl="4" w:tplc="CE6A6106">
      <w:numFmt w:val="decimal"/>
      <w:lvlText w:val=""/>
      <w:lvlJc w:val="left"/>
    </w:lvl>
    <w:lvl w:ilvl="5" w:tplc="7E62117C">
      <w:numFmt w:val="decimal"/>
      <w:lvlText w:val=""/>
      <w:lvlJc w:val="left"/>
    </w:lvl>
    <w:lvl w:ilvl="6" w:tplc="40C098E0">
      <w:numFmt w:val="decimal"/>
      <w:lvlText w:val=""/>
      <w:lvlJc w:val="left"/>
    </w:lvl>
    <w:lvl w:ilvl="7" w:tplc="49F2396C">
      <w:numFmt w:val="decimal"/>
      <w:lvlText w:val=""/>
      <w:lvlJc w:val="left"/>
    </w:lvl>
    <w:lvl w:ilvl="8" w:tplc="6604469A">
      <w:numFmt w:val="decimal"/>
      <w:lvlText w:val=""/>
      <w:lvlJc w:val="left"/>
    </w:lvl>
  </w:abstractNum>
  <w:num w:numId="1" w16cid:durableId="962923326">
    <w:abstractNumId w:val="1"/>
    <w:lvlOverride w:ilvl="0">
      <w:startOverride w:val="1"/>
    </w:lvlOverride>
  </w:num>
  <w:num w:numId="2" w16cid:durableId="1609003104">
    <w:abstractNumId w:val="2"/>
    <w:lvlOverride w:ilvl="0">
      <w:startOverride w:val="1"/>
    </w:lvlOverride>
  </w:num>
  <w:num w:numId="3" w16cid:durableId="459231289">
    <w:abstractNumId w:val="0"/>
    <w:lvlOverride w:ilvl="0">
      <w:startOverride w:val="1"/>
    </w:lvlOverride>
  </w:num>
  <w:num w:numId="4" w16cid:durableId="172275277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8B8"/>
    <w:rsid w:val="0024598C"/>
    <w:rsid w:val="002508E0"/>
    <w:rsid w:val="00293AFA"/>
    <w:rsid w:val="003D6087"/>
    <w:rsid w:val="00406A52"/>
    <w:rsid w:val="004668B8"/>
    <w:rsid w:val="00487791"/>
    <w:rsid w:val="004B096D"/>
    <w:rsid w:val="005151A8"/>
    <w:rsid w:val="00574E0D"/>
    <w:rsid w:val="0060063C"/>
    <w:rsid w:val="00614E27"/>
    <w:rsid w:val="00665B40"/>
    <w:rsid w:val="007E5B4D"/>
    <w:rsid w:val="007E73FF"/>
    <w:rsid w:val="008D0D5C"/>
    <w:rsid w:val="00954744"/>
    <w:rsid w:val="00C37812"/>
    <w:rsid w:val="00C85245"/>
    <w:rsid w:val="00D01565"/>
    <w:rsid w:val="00E27A16"/>
    <w:rsid w:val="00E53521"/>
    <w:rsid w:val="00EC00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4EA4E"/>
  <w15:docId w15:val="{8FFFEF08-A926-4F8B-9D38-844DA5FA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link w:val="Heading1Char"/>
    <w:uiPriority w:val="9"/>
    <w:qFormat/>
    <w:rsid w:val="00D01565"/>
    <w:pPr>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eastAsia="Times New Roman"/>
      <w:color w:val="2E74B5"/>
      <w:sz w:val="32"/>
      <w:szCs w:val="32"/>
      <w:bdr w:val="none" w:sz="0" w:space="0" w:color="auto"/>
    </w:rPr>
  </w:style>
  <w:style w:type="paragraph" w:styleId="Heading2">
    <w:name w:val="heading 2"/>
    <w:link w:val="Heading2Char"/>
    <w:uiPriority w:val="9"/>
    <w:unhideWhenUsed/>
    <w:qFormat/>
    <w:rsid w:val="00D01565"/>
    <w:pPr>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eastAsia="Times New Roman"/>
      <w:color w:val="2E74B5"/>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en-US"/>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Cambria" w:eastAsia="Cambria" w:hAnsi="Cambria" w:cs="Cambria"/>
      <w:i/>
      <w:iCs/>
      <w:outline w:val="0"/>
      <w:color w:val="000000"/>
      <w:sz w:val="24"/>
      <w:szCs w:val="24"/>
      <w:u w:val="single" w:color="000000"/>
    </w:rPr>
  </w:style>
  <w:style w:type="paragraph" w:styleId="Header">
    <w:name w:val="header"/>
    <w:basedOn w:val="Normal"/>
    <w:link w:val="HeaderChar"/>
    <w:uiPriority w:val="99"/>
    <w:unhideWhenUsed/>
    <w:rsid w:val="004B096D"/>
    <w:pPr>
      <w:tabs>
        <w:tab w:val="center" w:pos="4513"/>
        <w:tab w:val="right" w:pos="9026"/>
      </w:tabs>
    </w:pPr>
  </w:style>
  <w:style w:type="character" w:customStyle="1" w:styleId="HeaderChar">
    <w:name w:val="Header Char"/>
    <w:basedOn w:val="DefaultParagraphFont"/>
    <w:link w:val="Header"/>
    <w:uiPriority w:val="99"/>
    <w:rsid w:val="004B096D"/>
    <w:rPr>
      <w:sz w:val="24"/>
      <w:szCs w:val="24"/>
      <w:lang w:val="en-US" w:eastAsia="en-US"/>
    </w:rPr>
  </w:style>
  <w:style w:type="paragraph" w:styleId="Footer">
    <w:name w:val="footer"/>
    <w:basedOn w:val="Normal"/>
    <w:link w:val="FooterChar"/>
    <w:uiPriority w:val="99"/>
    <w:unhideWhenUsed/>
    <w:rsid w:val="004B096D"/>
    <w:pPr>
      <w:tabs>
        <w:tab w:val="center" w:pos="4513"/>
        <w:tab w:val="right" w:pos="9026"/>
      </w:tabs>
    </w:pPr>
  </w:style>
  <w:style w:type="character" w:customStyle="1" w:styleId="FooterChar">
    <w:name w:val="Footer Char"/>
    <w:basedOn w:val="DefaultParagraphFont"/>
    <w:link w:val="Footer"/>
    <w:uiPriority w:val="99"/>
    <w:rsid w:val="004B096D"/>
    <w:rPr>
      <w:sz w:val="24"/>
      <w:szCs w:val="24"/>
      <w:lang w:val="en-US" w:eastAsia="en-US"/>
    </w:rPr>
  </w:style>
  <w:style w:type="character" w:customStyle="1" w:styleId="Heading1Char">
    <w:name w:val="Heading 1 Char"/>
    <w:basedOn w:val="DefaultParagraphFont"/>
    <w:link w:val="Heading1"/>
    <w:uiPriority w:val="9"/>
    <w:rsid w:val="00D01565"/>
    <w:rPr>
      <w:rFonts w:eastAsia="Times New Roman"/>
      <w:color w:val="2E74B5"/>
      <w:sz w:val="32"/>
      <w:szCs w:val="32"/>
      <w:bdr w:val="none" w:sz="0" w:space="0" w:color="auto"/>
    </w:rPr>
  </w:style>
  <w:style w:type="character" w:customStyle="1" w:styleId="Heading2Char">
    <w:name w:val="Heading 2 Char"/>
    <w:basedOn w:val="DefaultParagraphFont"/>
    <w:link w:val="Heading2"/>
    <w:uiPriority w:val="9"/>
    <w:rsid w:val="00D01565"/>
    <w:rPr>
      <w:rFonts w:eastAsia="Times New Roman"/>
      <w:color w:val="2E74B5"/>
      <w:sz w:val="26"/>
      <w:szCs w:val="26"/>
      <w:bdr w:val="none" w:sz="0" w:space="0" w:color="auto"/>
    </w:rPr>
  </w:style>
  <w:style w:type="paragraph" w:styleId="ListParagraph">
    <w:name w:val="List Paragraph"/>
    <w:qFormat/>
    <w:rsid w:val="00D01565"/>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118E4-A463-4FEC-A439-88DF3D11E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618</Words>
  <Characters>3524</Characters>
  <Application>Microsoft Office Word</Application>
  <DocSecurity>0</DocSecurity>
  <Lines>29</Lines>
  <Paragraphs>8</Paragraphs>
  <ScaleCrop>false</ScaleCrop>
  <Company/>
  <LinksUpToDate>false</LinksUpToDate>
  <CharactersWithSpaces>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Wayne George</cp:lastModifiedBy>
  <cp:revision>10</cp:revision>
  <dcterms:created xsi:type="dcterms:W3CDTF">2024-09-10T07:13:00Z</dcterms:created>
  <dcterms:modified xsi:type="dcterms:W3CDTF">2026-08-16T21:06:00Z</dcterms:modified>
</cp:coreProperties>
</file>